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10166D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0693109C" w:rsidR="00FB4355" w:rsidRPr="0010166D" w:rsidRDefault="00F073D5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10166D">
        <w:rPr>
          <w:rFonts w:ascii="Gotham Book" w:hAnsi="Gotham Book"/>
          <w:b/>
          <w:bCs/>
          <w:color w:val="002060"/>
          <w:sz w:val="28"/>
          <w:szCs w:val="28"/>
        </w:rPr>
        <w:t xml:space="preserve">Artículo </w:t>
      </w:r>
      <w:r w:rsidR="00E4093F">
        <w:rPr>
          <w:rFonts w:ascii="Gotham Book" w:hAnsi="Gotham Book"/>
          <w:b/>
          <w:bCs/>
          <w:color w:val="002060"/>
          <w:sz w:val="28"/>
          <w:szCs w:val="28"/>
        </w:rPr>
        <w:t>teórico</w:t>
      </w:r>
    </w:p>
    <w:p w14:paraId="629F7C08" w14:textId="77777777" w:rsidR="00F073D5" w:rsidRPr="0010166D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3C02ADE" w14:textId="628AF550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 xml:space="preserve">Los artículos teóricos exploran conceptos, modelos y marcos abstractos. </w:t>
      </w:r>
    </w:p>
    <w:p w14:paraId="1E3949A3" w14:textId="69134F9D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 xml:space="preserve">Establecen nuevos paradigmas y amplían los límites del conocimiento al presentar nuevos modelos conceptuales. </w:t>
      </w:r>
    </w:p>
    <w:p w14:paraId="16CAB487" w14:textId="15E6C794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>Los artículos teóricos contribuyen al desarrollo de nuevas teorías o analizan críticamente las existentes.</w:t>
      </w:r>
    </w:p>
    <w:p w14:paraId="797C6F5D" w14:textId="2A172142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>Pretenden aclarar conceptos, llenar lagunas de conocimiento o desafiar paradigmas establecidos.</w:t>
      </w:r>
    </w:p>
    <w:p w14:paraId="35C93833" w14:textId="0E3F956A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>Los artículos teóricos frecuentemente tienen un atractivo multidisciplinario, ya que su naturaleza abstracta a menudo trasciende los límites de campos específicos.</w:t>
      </w:r>
    </w:p>
    <w:p w14:paraId="037DC849" w14:textId="33AB1983" w:rsidR="00E4093F" w:rsidRPr="00E4093F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>Máximo de palabras: 3000</w:t>
      </w:r>
    </w:p>
    <w:p w14:paraId="6B92C4E4" w14:textId="4EEE109D" w:rsidR="00001F16" w:rsidRDefault="00E4093F" w:rsidP="00E4093F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E4093F">
        <w:rPr>
          <w:rFonts w:ascii="Gotham Book" w:hAnsi="Gotham Book"/>
          <w:szCs w:val="20"/>
        </w:rPr>
        <w:t>Máximo de tablas, figuras y gráficos: 04</w:t>
      </w:r>
    </w:p>
    <w:p w14:paraId="6495BB23" w14:textId="77777777" w:rsidR="00E4093F" w:rsidRDefault="00E4093F" w:rsidP="00E4093F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E4093F" w14:paraId="2C0B8B6E" w14:textId="77777777" w:rsidTr="00F07D5E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5F3915F0" w14:textId="77777777" w:rsidR="00E4093F" w:rsidRPr="004549AF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0DEDB43F" w14:textId="63EA6980" w:rsidR="00E4093F" w:rsidRPr="00E4093F" w:rsidRDefault="00E4093F" w:rsidP="00E4093F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National Library of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7A0B1C60" w14:textId="47BA524A" w:rsidR="004B2D32" w:rsidRPr="0010166D" w:rsidRDefault="004B2D32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10166D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10166D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10166D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58E3793" w14:textId="3B351BBC" w:rsidR="00B570A5" w:rsidRPr="0010166D" w:rsidRDefault="004B2D32" w:rsidP="00B570A5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Deben evitarse las palabras ambiguas, la jerga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 xml:space="preserve">,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abreviatura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>s, el exceso de preposiciones y artículos, fórmulas, nombres patentados, abreviaturas ni acrónimos.</w:t>
            </w:r>
          </w:p>
          <w:p w14:paraId="6E1EDA54" w14:textId="489DFDC2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Máximo</w:t>
            </w:r>
            <w:r w:rsidR="002E6045">
              <w:rPr>
                <w:rFonts w:ascii="Gotham Book" w:hAnsi="Gotham Book" w:cs="Sora"/>
                <w:sz w:val="16"/>
                <w:szCs w:val="16"/>
              </w:rPr>
              <w:t xml:space="preserve"> 20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10166D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10166D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10166D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10166D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10166D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10166D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10166D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2FEA65E6" w14:textId="77777777" w:rsidR="00485C95" w:rsidRPr="0010166D" w:rsidRDefault="00485C95" w:rsidP="00485C9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85C95" w:rsidRPr="0010166D" w14:paraId="038A30DE" w14:textId="77777777" w:rsidTr="006041D2">
        <w:tc>
          <w:tcPr>
            <w:tcW w:w="9019" w:type="dxa"/>
            <w:shd w:val="clear" w:color="auto" w:fill="002060"/>
          </w:tcPr>
          <w:p w14:paraId="4E53E522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485C95" w:rsidRPr="0010166D" w14:paraId="7F47E854" w14:textId="77777777" w:rsidTr="006041D2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0E8AE97" w14:textId="77777777" w:rsidR="005B4373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 w:rsidRPr="008D6E72">
              <w:rPr>
                <w:rFonts w:ascii="Gotham Book" w:hAnsi="Gotham Book" w:cs="Sora"/>
                <w:color w:val="001E62"/>
                <w:sz w:val="16"/>
                <w:szCs w:val="16"/>
              </w:rPr>
              <w:t>.</w:t>
            </w:r>
          </w:p>
          <w:p w14:paraId="397E9DAA" w14:textId="77777777" w:rsidR="005B4373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9734F2F" w14:textId="77777777" w:rsidR="005B4373" w:rsidRPr="008D6E72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67B1A267" w14:textId="77777777" w:rsidR="005B4373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24B02B93" w14:textId="77777777" w:rsidR="005B4373" w:rsidRPr="0010166D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15847E4C" w14:textId="77777777" w:rsidR="005B4373" w:rsidRPr="0010166D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6EDDF90" w14:textId="77777777" w:rsidR="005B4373" w:rsidRPr="0010166D" w:rsidRDefault="005B4373" w:rsidP="005B4373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3EA64266" w14:textId="77777777" w:rsidR="005B4373" w:rsidRPr="0010166D" w:rsidRDefault="005B4373" w:rsidP="005B4373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0B4E078B" w14:textId="77777777" w:rsidR="005B4373" w:rsidRPr="0010166D" w:rsidRDefault="005B4373" w:rsidP="005B4373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7BF84A50" w14:textId="4B8413B9" w:rsidR="00485C95" w:rsidRPr="0010166D" w:rsidRDefault="005B4373" w:rsidP="005B4373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485C95" w:rsidRPr="0010166D" w14:paraId="07431305" w14:textId="77777777" w:rsidTr="006041D2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81A828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1CF859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7044CD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70C377B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91657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99AEB56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22D32EE" w14:textId="77777777" w:rsidR="0010166D" w:rsidRPr="0010166D" w:rsidRDefault="0010166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10166D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10166D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10166D" w14:paraId="6EA3F641" w14:textId="77777777" w:rsidTr="00E4093F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2B726B4" w14:textId="77777777" w:rsidR="00F23AA9" w:rsidRDefault="00E4093F" w:rsidP="00E4093F">
            <w:pPr>
              <w:pStyle w:val="Vc-texto"/>
              <w:numPr>
                <w:ilvl w:val="0"/>
                <w:numId w:val="4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Un resumen conciso de la idea principal, los objetivos, los métodos y los hallazgos clave del artículo.</w:t>
            </w:r>
          </w:p>
          <w:p w14:paraId="3E5F71F7" w14:textId="421F441C" w:rsidR="00E4093F" w:rsidRPr="0010166D" w:rsidRDefault="00E4093F" w:rsidP="00E4093F">
            <w:pPr>
              <w:pStyle w:val="Vc-texto"/>
              <w:numPr>
                <w:ilvl w:val="0"/>
                <w:numId w:val="4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Máximo 200 palabras.</w:t>
            </w:r>
          </w:p>
        </w:tc>
      </w:tr>
      <w:tr w:rsidR="00DD2FB7" w:rsidRPr="0010166D" w14:paraId="488C0A9A" w14:textId="77777777" w:rsidTr="00E4093F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10166D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351408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20E1889" w14:textId="77777777" w:rsidR="008B23B5" w:rsidRDefault="008B23B5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E4093F" w:rsidRPr="0010166D" w14:paraId="273D80F0" w14:textId="77777777" w:rsidTr="00F07D5E">
        <w:trPr>
          <w:trHeight w:val="102"/>
        </w:trPr>
        <w:tc>
          <w:tcPr>
            <w:tcW w:w="9203" w:type="dxa"/>
            <w:shd w:val="clear" w:color="auto" w:fill="002060"/>
          </w:tcPr>
          <w:p w14:paraId="77663649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E4093F" w:rsidRPr="0010166D" w14:paraId="0FC951F3" w14:textId="77777777" w:rsidTr="00F07D5E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1B1F3E9D" w14:textId="77777777" w:rsidR="00D60976" w:rsidRDefault="00D60976" w:rsidP="00D6097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Las palabras clave, extraídas del vocabulario de DeCS (Descriptores de las Ciencias de la Salud) mantenido por BIREME/OPS/OMS </w:t>
            </w:r>
            <w:hyperlink r:id="rId12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 y proporcionadas por el MeSH (índice de temas médicos) de la Biblioteca Nacional de Medicina de los Estados Unidos </w:t>
            </w:r>
            <w:hyperlink r:id="rId13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>, incluidas las traducciones correspondientes al portugués y español, están disponibles para que los autores las seleccionen al presentar el manuscrito.</w:t>
            </w:r>
          </w:p>
          <w:p w14:paraId="738592B3" w14:textId="77777777" w:rsidR="00D60976" w:rsidRDefault="00D60976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DF5F51D" w14:textId="07701FEE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Debe proponerse un mínimo de 3 y un máximo de 7, en español e inglés.</w:t>
            </w:r>
          </w:p>
        </w:tc>
      </w:tr>
      <w:tr w:rsidR="00E4093F" w:rsidRPr="0010166D" w14:paraId="5D447918" w14:textId="77777777" w:rsidTr="00F07D5E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986DC" w14:textId="623F8013" w:rsidR="00E4093F" w:rsidRDefault="00E4093F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39214CBE" w14:textId="77777777" w:rsidR="00E4093F" w:rsidRPr="0010166D" w:rsidRDefault="00E4093F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976683" w14:textId="77777777" w:rsidR="00E4093F" w:rsidRPr="0010166D" w:rsidRDefault="00E4093F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E927AB3" w14:textId="77777777" w:rsidR="008B23B5" w:rsidRDefault="008B23B5" w:rsidP="008B23B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8B23B5" w:rsidRPr="0010166D" w14:paraId="023715BF" w14:textId="77777777" w:rsidTr="00F07D5E">
        <w:trPr>
          <w:trHeight w:val="197"/>
        </w:trPr>
        <w:tc>
          <w:tcPr>
            <w:tcW w:w="9203" w:type="dxa"/>
            <w:shd w:val="clear" w:color="auto" w:fill="002060"/>
          </w:tcPr>
          <w:p w14:paraId="7479DD98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Abstract</w:t>
            </w:r>
          </w:p>
        </w:tc>
      </w:tr>
      <w:tr w:rsidR="008B23B5" w:rsidRPr="0010166D" w14:paraId="2C514BA7" w14:textId="77777777" w:rsidTr="008B23B5">
        <w:trPr>
          <w:trHeight w:val="121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649E7E0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Resumen traducido al idioma inglés</w:t>
            </w:r>
          </w:p>
        </w:tc>
      </w:tr>
      <w:tr w:rsidR="008B23B5" w:rsidRPr="0010166D" w14:paraId="61C10BF7" w14:textId="77777777" w:rsidTr="00F07D5E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016E4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0AFEC5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DCB284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0B961D2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EA9665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988A1E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F76A2E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8B132EA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0FB0A6F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CC0C7B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407A174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3C99FA8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FEB291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1549E8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09AC89F" w14:textId="0C14D6F1" w:rsidR="008B23B5" w:rsidRDefault="008B23B5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45549841" w14:textId="77777777" w:rsidR="008B23B5" w:rsidRDefault="008B23B5" w:rsidP="008B23B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8B23B5" w:rsidRPr="0010166D" w14:paraId="19D8F5E0" w14:textId="77777777" w:rsidTr="00F07D5E">
        <w:trPr>
          <w:trHeight w:val="102"/>
        </w:trPr>
        <w:tc>
          <w:tcPr>
            <w:tcW w:w="9203" w:type="dxa"/>
            <w:shd w:val="clear" w:color="auto" w:fill="002060"/>
          </w:tcPr>
          <w:p w14:paraId="5961D944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Keywords</w:t>
            </w:r>
          </w:p>
        </w:tc>
      </w:tr>
      <w:tr w:rsidR="008B23B5" w:rsidRPr="0010166D" w14:paraId="1BD1F36E" w14:textId="77777777" w:rsidTr="00F07D5E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35D42A1" w14:textId="77777777" w:rsidR="008B23B5" w:rsidRPr="0010166D" w:rsidRDefault="008B23B5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Palabras clave traducido al idioma ingl</w:t>
            </w:r>
            <w:r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8B23B5" w:rsidRPr="0010166D" w14:paraId="11D0DED0" w14:textId="77777777" w:rsidTr="00F07D5E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48DBD" w14:textId="77777777" w:rsidR="008B23B5" w:rsidRPr="0010166D" w:rsidRDefault="008B23B5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726E7023" w14:textId="77777777" w:rsidR="008B23B5" w:rsidRPr="0010166D" w:rsidRDefault="008B23B5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6869D7E" w14:textId="77777777" w:rsidR="008B23B5" w:rsidRDefault="008B23B5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6C3A95D2" w14:textId="77777777" w:rsidR="008B23B5" w:rsidRPr="0010166D" w:rsidRDefault="008B23B5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176A288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8178DB" w:rsidRPr="0010166D" w14:paraId="61A0298C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8A06383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Contextualización del problema: Describir la relevancia del tema en ciencias médicas o salud mental.</w:t>
            </w:r>
          </w:p>
          <w:p w14:paraId="3C168C34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Objetivo del artículo: Explicar el propósito del artículo teórico, indicando si es una revisión de conceptos, un nuevo enfoque teórico o una integración de teorías existentes.</w:t>
            </w:r>
          </w:p>
          <w:p w14:paraId="480D8B38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Justificación teórica: Argumentar la importancia de revisar o proponer el marco teórico presentado.</w:t>
            </w:r>
          </w:p>
          <w:p w14:paraId="5EA10094" w14:textId="4AA2C580" w:rsidR="008178DB" w:rsidRPr="0010166D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Estructura del artículo: Breve resumen de las secciones que compondrán el texto.</w:t>
            </w:r>
          </w:p>
        </w:tc>
      </w:tr>
      <w:tr w:rsidR="008178DB" w:rsidRPr="0010166D" w14:paraId="3A86FB79" w14:textId="77777777" w:rsidTr="00D60976">
        <w:trPr>
          <w:trHeight w:val="2918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936C4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  <w:lang w:val="es-PE"/>
              </w:rPr>
            </w:pPr>
          </w:p>
          <w:p w14:paraId="610CB56C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EFB6C06" w:rsidR="00E4093F" w:rsidRDefault="00E4093F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10166D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35B187C" w14:textId="40497473" w:rsidR="008178DB" w:rsidRPr="0010166D" w:rsidRDefault="00E4093F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Se discuten los métodos utilizados para construir el marco teórico.</w:t>
            </w:r>
          </w:p>
        </w:tc>
      </w:tr>
      <w:tr w:rsidR="008178DB" w:rsidRPr="0010166D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5D5A422F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70D45DA" w14:textId="4874E94E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237BE8D7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BB96C48" w14:textId="42FF11A6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Resultados</w:t>
            </w:r>
          </w:p>
        </w:tc>
      </w:tr>
      <w:tr w:rsidR="00A47E8D" w:rsidRPr="0010166D" w14:paraId="66F1CB81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727AB04" w14:textId="77777777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Presentados de forma clara, sin incluir opiniones ni interpretaciones, salvo, en las de naturaleza estadística. </w:t>
            </w:r>
          </w:p>
          <w:p w14:paraId="2C820120" w14:textId="77777777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Las tablas y textos deben tener un llamado en el texto, sin repetir información. </w:t>
            </w:r>
          </w:p>
          <w:p w14:paraId="152C7E31" w14:textId="57D8A014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Pueden incluir subtítulos para facilitar su presentación.</w:t>
            </w:r>
          </w:p>
        </w:tc>
      </w:tr>
      <w:tr w:rsidR="00A47E8D" w:rsidRPr="0010166D" w14:paraId="74683053" w14:textId="77777777" w:rsidTr="00E4093F">
        <w:trPr>
          <w:trHeight w:val="3086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5ECF97D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C7E9F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C12E0C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2C4B5FC2" w:rsidR="00A47E8D" w:rsidRPr="0010166D" w:rsidRDefault="00E4093F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Desarrollo</w:t>
            </w:r>
          </w:p>
        </w:tc>
      </w:tr>
      <w:tr w:rsidR="00A47E8D" w:rsidRPr="0010166D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1F4C677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Revisión de la literatura: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Presentar un análisis crítico de la literatura existente sobre el tema, subrayando vacíos, contradicciones o limitaciones en la investigación previa.</w:t>
            </w:r>
          </w:p>
          <w:p w14:paraId="166E8D30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Marco conceptual: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Explicar el marco teórico o los conceptos clave que guían el análisis. Este apartado puede incluir la discusión de teorías previas o modelos establecidos.</w:t>
            </w:r>
          </w:p>
          <w:p w14:paraId="2A2B28A1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Propuesta teórica o ampliación de la teoría: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Si el artículo tiene un enfoque propositivo, esta sección debe exponer de manera detallada la nueva propuesta teórica, conectando conceptos o modelos existentes con nuevos enfoques.</w:t>
            </w:r>
          </w:p>
          <w:p w14:paraId="54C2792F" w14:textId="724FB57E" w:rsid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Discusión comparativa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>: Comparar y contrastar la nueva propuesta o análisis con teorías existentes, resaltando la originalidad o utilidad del nuevo enfoque.</w:t>
            </w:r>
          </w:p>
          <w:p w14:paraId="4978E60F" w14:textId="173BF5C1" w:rsidR="00A47E8D" w:rsidRPr="0010166D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Los artículos teóricos a menudo incluyen escenarios hipotéticos para ilustrar y probar los nuevos conceptos.</w:t>
            </w:r>
          </w:p>
        </w:tc>
      </w:tr>
      <w:tr w:rsidR="00A47E8D" w:rsidRPr="0010166D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E5ED1E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E4093F" w:rsidRPr="0010166D" w14:paraId="0202320D" w14:textId="77777777" w:rsidTr="00F07D5E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B7065E7" w14:textId="1C96E0D0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E4093F" w:rsidRPr="0010166D" w14:paraId="7681E497" w14:textId="77777777" w:rsidTr="00F07D5E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21284FB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Describir las implicaciones prácticas de la propuesta teórica para la atención médica y el tratamiento de la salud mental.</w:t>
            </w:r>
          </w:p>
          <w:p w14:paraId="151F8D71" w14:textId="0B8466D5" w:rsidR="00E4093F" w:rsidRPr="0010166D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sz w:val="16"/>
                <w:szCs w:val="16"/>
              </w:rPr>
              <w:t>Especificar cómo la teoría puede influir en la práctica clínica, políticas de salud o intervenciones terapéuticas.</w:t>
            </w:r>
          </w:p>
        </w:tc>
      </w:tr>
      <w:tr w:rsidR="00E4093F" w:rsidRPr="0010166D" w14:paraId="0FEDA490" w14:textId="77777777" w:rsidTr="00F07D5E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02B6C10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DDA1B7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91C5B7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5AEE53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775AEE9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8C3E26F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DD2823C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DAFD54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356EF0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ACE3190" w14:textId="77777777" w:rsidR="00E4093F" w:rsidRDefault="00E4093F">
      <w:pPr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E4093F" w:rsidRPr="0010166D" w14:paraId="065C2B77" w14:textId="77777777" w:rsidTr="00F07D5E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1350305D" w14:textId="14C7D3C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Conclusión</w:t>
            </w:r>
          </w:p>
        </w:tc>
      </w:tr>
      <w:tr w:rsidR="00E4093F" w:rsidRPr="0010166D" w14:paraId="12882568" w14:textId="77777777" w:rsidTr="00F07D5E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D3E69EE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Resumen de puntos clave: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Reafirmar las ideas principales y el aporte teórico del artículo.</w:t>
            </w:r>
          </w:p>
          <w:p w14:paraId="2E7279DF" w14:textId="77777777" w:rsidR="00E4093F" w:rsidRPr="00E4093F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Contribución al campo: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Explicar cómo el artículo teórico avanza en el entendimiento o el tratamiento de problemas en la medicina y la salud mental.</w:t>
            </w:r>
          </w:p>
          <w:p w14:paraId="1F2CBE2A" w14:textId="78BA3281" w:rsidR="00E4093F" w:rsidRPr="0010166D" w:rsidRDefault="00E4093F" w:rsidP="00E4093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4093F">
              <w:rPr>
                <w:rFonts w:ascii="Gotham Book" w:hAnsi="Gotham Book" w:cs="Sora"/>
                <w:b/>
                <w:bCs/>
                <w:sz w:val="16"/>
                <w:szCs w:val="16"/>
              </w:rPr>
              <w:t>Líneas futuras de investigación:</w:t>
            </w:r>
            <w:r w:rsidRPr="00E4093F">
              <w:rPr>
                <w:rFonts w:ascii="Gotham Book" w:hAnsi="Gotham Book" w:cs="Sora"/>
                <w:sz w:val="16"/>
                <w:szCs w:val="16"/>
              </w:rPr>
              <w:t xml:space="preserve"> Sugerir áreas que requieren más desarrollo teórico o empírico.</w:t>
            </w:r>
          </w:p>
        </w:tc>
      </w:tr>
      <w:tr w:rsidR="00E4093F" w:rsidRPr="0010166D" w14:paraId="09FF46A1" w14:textId="77777777" w:rsidTr="00F07D5E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0C0FB996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4F68D0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74CBAE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AB69D10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B45A43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3F781F2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41174D" w14:textId="55DB1DE1" w:rsidR="00E4093F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161568" w14:textId="34401A5D" w:rsidR="00E4093F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4024A0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127BE83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C483C1" w14:textId="77777777" w:rsidR="00E4093F" w:rsidRPr="0010166D" w:rsidRDefault="00E4093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7366ABA" w14:textId="14832299" w:rsidR="00A47E8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2E6045" w:rsidRPr="0010166D" w14:paraId="333B4B3D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1F84E60" w14:textId="77777777" w:rsidR="002E6045" w:rsidRPr="00843C2F" w:rsidRDefault="002E6045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lastRenderedPageBreak/>
              <w:t>En esta sección, los autores deben declarar de manera explícita si existe algún conflicto de intereses relacionado con la investigación, la financiación, o la publicación del artículo. Un conflicto de intereses puede surgir cuando un autor tiene intereses financieros, laborales, o personales que podrían afectar de manera inapropiada (o parecer hacerlo) sus responsabilidades académicas o profesionales. Estos incluyen, pero no se limitan a, acuerdos financieros con patrocinadores, relaciones con empresas que puedan beneficiarse de los resultados de la investigación, y cualquier otra situación que pueda sesgar la objetividad del estudio.</w:t>
            </w:r>
          </w:p>
          <w:p w14:paraId="5DE3B0E9" w14:textId="77777777" w:rsidR="002E6045" w:rsidRPr="00843C2F" w:rsidRDefault="002E6045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306B430" w14:textId="77777777" w:rsidR="002E6045" w:rsidRPr="0010166D" w:rsidRDefault="002E6045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Si no existe ningún conflicto de intereses, los autores deben incluir una declaración afirmativa indicando: "Los autores declaran no tener ningún conflicto de intereses."</w:t>
            </w:r>
          </w:p>
        </w:tc>
      </w:tr>
      <w:tr w:rsidR="002E6045" w:rsidRPr="0010166D" w14:paraId="2C540111" w14:textId="77777777" w:rsidTr="00E92B65">
        <w:trPr>
          <w:trHeight w:val="2416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04C226AD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7527837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DAA6C1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3C0C9C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6BC95FD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D2D22C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D58B7F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5552BD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DB9ABF0" w14:textId="77777777" w:rsidR="002E6045" w:rsidRDefault="002E6045" w:rsidP="002E604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2E6045" w:rsidRPr="0010166D" w14:paraId="4FA4AC3A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ED38B1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Financiación</w:t>
            </w:r>
          </w:p>
        </w:tc>
      </w:tr>
      <w:tr w:rsidR="002E6045" w:rsidRPr="0010166D" w14:paraId="7D872436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B70034F" w14:textId="77777777" w:rsidR="002E6045" w:rsidRPr="00EB7763" w:rsidRDefault="002E6045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B7763">
              <w:rPr>
                <w:rFonts w:ascii="Gotham Book" w:hAnsi="Gotham Book" w:cs="Sora"/>
                <w:sz w:val="16"/>
                <w:szCs w:val="16"/>
              </w:rPr>
              <w:t>En esta sección, los autores deben especificar las fuentes de financiación que apoyaron el trabajo de investigación. Esto incluye identificar todas las instituciones, organismos o empresas que proporcionaron apoyo económico, becas o subvenciones.</w:t>
            </w:r>
          </w:p>
          <w:p w14:paraId="133BF087" w14:textId="77777777" w:rsidR="002E6045" w:rsidRPr="0010166D" w:rsidRDefault="002E6045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 xml:space="preserve">Si </w:t>
            </w:r>
            <w:r w:rsidRPr="00EB7763">
              <w:rPr>
                <w:rFonts w:ascii="Gotham Book" w:hAnsi="Gotham Book" w:cs="Sora"/>
                <w:sz w:val="16"/>
                <w:szCs w:val="16"/>
              </w:rPr>
              <w:t>el trabajo no recibió financiación externa, los autores deben incluir una declaración indicando: "Esta investigación no recibió financiación específica de entidades u organizaciones en los sectores público, privado o sin fines de lucro."</w:t>
            </w:r>
          </w:p>
        </w:tc>
      </w:tr>
      <w:tr w:rsidR="002E6045" w:rsidRPr="0010166D" w14:paraId="3F0E4198" w14:textId="77777777" w:rsidTr="00E92B65">
        <w:trPr>
          <w:trHeight w:val="1571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44851C29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1962424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F54B5A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58801B" w14:textId="77777777" w:rsidR="002E6045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375F6D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54CDB6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1649549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FE703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0F74674" w14:textId="77777777" w:rsidR="002E6045" w:rsidRDefault="002E6045" w:rsidP="002E604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2E6045" w:rsidRPr="0010166D" w14:paraId="17C4AD69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95688A3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Agradecimientos</w:t>
            </w:r>
          </w:p>
        </w:tc>
      </w:tr>
      <w:tr w:rsidR="002E6045" w:rsidRPr="0010166D" w14:paraId="514638E1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F3D409A" w14:textId="77777777" w:rsidR="002E6045" w:rsidRDefault="002E6045" w:rsidP="002E6045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expresan su gratitud a aquellas personas, organizaciones o entidades que han proporcionado asistencia directa o indirecta a la investigación, pero cuya contribución no justifica la autoría.</w:t>
            </w:r>
          </w:p>
          <w:p w14:paraId="1BE43B46" w14:textId="77777777" w:rsidR="002E6045" w:rsidRDefault="002E6045" w:rsidP="002E6045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Los agradecimientos deben ser breves, específicos y centrarse en contribuciones relevantes para el desarrollo del trabajo.</w:t>
            </w:r>
          </w:p>
          <w:p w14:paraId="1DC2B27D" w14:textId="77777777" w:rsidR="002E6045" w:rsidRPr="0010166D" w:rsidRDefault="002E6045" w:rsidP="002E6045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Esta sección es opcional</w:t>
            </w:r>
            <w:r w:rsidRPr="00843C2F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2E6045" w:rsidRPr="0010166D" w14:paraId="36515781" w14:textId="77777777" w:rsidTr="00E92B65">
        <w:trPr>
          <w:trHeight w:val="2048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0E00F6EB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0D4D6B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75FD69D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2B92F96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5634C35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D6F685E" w14:textId="77777777" w:rsidR="002E6045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03B332" w14:textId="77777777" w:rsidR="002E6045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6FE3EDB" w14:textId="77777777" w:rsidR="002E6045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2BE5285" w14:textId="77777777" w:rsidR="002E6045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706EA4" w14:textId="77777777" w:rsidR="002E6045" w:rsidRPr="0010166D" w:rsidRDefault="002E6045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996C61B" w14:textId="77777777" w:rsidR="002E6045" w:rsidRDefault="002E6045" w:rsidP="002E604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p w14:paraId="05D30939" w14:textId="701CDC48" w:rsidR="008B23B5" w:rsidRDefault="008B23B5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p w14:paraId="1E3BAA13" w14:textId="77777777" w:rsidR="002E6045" w:rsidRPr="0010166D" w:rsidRDefault="002E6045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10166D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617B64E9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Mínimo de referencias: 2</w:t>
            </w:r>
            <w:r w:rsidR="00E4093F">
              <w:rPr>
                <w:rFonts w:ascii="Gotham Book" w:hAnsi="Gotham Book" w:cs="Sora"/>
                <w:sz w:val="16"/>
                <w:szCs w:val="16"/>
              </w:rPr>
              <w:t>5 a 30</w:t>
            </w:r>
          </w:p>
        </w:tc>
      </w:tr>
      <w:tr w:rsidR="00A47E8D" w:rsidRPr="0010166D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10166D" w:rsidSect="00EE533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E168" w14:textId="77777777" w:rsidR="00E14383" w:rsidRDefault="00E14383">
      <w:pPr>
        <w:spacing w:line="240" w:lineRule="auto"/>
      </w:pPr>
      <w:r>
        <w:separator/>
      </w:r>
    </w:p>
  </w:endnote>
  <w:endnote w:type="continuationSeparator" w:id="0">
    <w:p w14:paraId="24BBB841" w14:textId="77777777" w:rsidR="00E14383" w:rsidRDefault="00E14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CC7" w14:textId="77777777" w:rsidR="007E2C44" w:rsidRDefault="007E2C44" w:rsidP="007E2C44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0FB7BC4" wp14:editId="3AC7D024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1D5D7" w14:textId="77777777" w:rsidR="007E2C44" w:rsidRPr="00CB2E75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7D857351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A5DEF1" w14:textId="77777777" w:rsidR="007E2C44" w:rsidRPr="00CB2E75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0D66886A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318BFB36" w14:textId="77777777" w:rsidR="007E2C44" w:rsidRPr="00CA27DC" w:rsidRDefault="007E2C44" w:rsidP="007E2C44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312301" w14:textId="77777777" w:rsidR="007E2C44" w:rsidRPr="00810AD6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218B5C8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59027A05" w14:textId="77777777" w:rsidR="007E2C44" w:rsidRPr="00CA27DC" w:rsidRDefault="007E2C44" w:rsidP="007E2C44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FB7BC4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2B51D5D7" w14:textId="77777777" w:rsidR="007E2C44" w:rsidRPr="00CB2E75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7D857351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3A5DEF1" w14:textId="77777777" w:rsidR="007E2C44" w:rsidRPr="00CB2E75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0D66886A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318BFB36" w14:textId="77777777" w:rsidR="007E2C44" w:rsidRPr="00CA27DC" w:rsidRDefault="007E2C44" w:rsidP="007E2C4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62312301" w14:textId="77777777" w:rsidR="007E2C44" w:rsidRPr="00810AD6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218B5C8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59027A05" w14:textId="77777777" w:rsidR="007E2C44" w:rsidRPr="00CA27DC" w:rsidRDefault="007E2C44" w:rsidP="007E2C4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443E766C" w:rsidR="00672357" w:rsidRDefault="00672357" w:rsidP="007E2C44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023E" w14:textId="77777777" w:rsidR="00E14383" w:rsidRDefault="00E14383">
      <w:pPr>
        <w:spacing w:line="240" w:lineRule="auto"/>
      </w:pPr>
      <w:r>
        <w:separator/>
      </w:r>
    </w:p>
  </w:footnote>
  <w:footnote w:type="continuationSeparator" w:id="0">
    <w:p w14:paraId="2B9336AA" w14:textId="77777777" w:rsidR="00E14383" w:rsidRDefault="00E14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E14383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E14383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E14383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43342"/>
    <w:multiLevelType w:val="hybridMultilevel"/>
    <w:tmpl w:val="48CE6312"/>
    <w:lvl w:ilvl="0" w:tplc="76786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15D58"/>
    <w:multiLevelType w:val="hybridMultilevel"/>
    <w:tmpl w:val="70A6E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77770"/>
    <w:multiLevelType w:val="hybridMultilevel"/>
    <w:tmpl w:val="DEF4D01C"/>
    <w:lvl w:ilvl="0" w:tplc="76786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31"/>
  </w:num>
  <w:num w:numId="10">
    <w:abstractNumId w:val="4"/>
  </w:num>
  <w:num w:numId="11">
    <w:abstractNumId w:val="28"/>
  </w:num>
  <w:num w:numId="1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5"/>
  </w:num>
  <w:num w:numId="21">
    <w:abstractNumId w:val="26"/>
  </w:num>
  <w:num w:numId="22">
    <w:abstractNumId w:val="34"/>
  </w:num>
  <w:num w:numId="23">
    <w:abstractNumId w:val="23"/>
  </w:num>
  <w:num w:numId="24">
    <w:abstractNumId w:val="36"/>
  </w:num>
  <w:num w:numId="25">
    <w:abstractNumId w:val="27"/>
  </w:num>
  <w:num w:numId="26">
    <w:abstractNumId w:val="17"/>
  </w:num>
  <w:num w:numId="27">
    <w:abstractNumId w:val="25"/>
  </w:num>
  <w:num w:numId="28">
    <w:abstractNumId w:val="32"/>
  </w:num>
  <w:num w:numId="29">
    <w:abstractNumId w:val="15"/>
  </w:num>
  <w:num w:numId="30">
    <w:abstractNumId w:val="10"/>
  </w:num>
  <w:num w:numId="31">
    <w:abstractNumId w:val="39"/>
  </w:num>
  <w:num w:numId="32">
    <w:abstractNumId w:val="3"/>
  </w:num>
  <w:num w:numId="33">
    <w:abstractNumId w:val="8"/>
  </w:num>
  <w:num w:numId="34">
    <w:abstractNumId w:val="5"/>
  </w:num>
  <w:num w:numId="35">
    <w:abstractNumId w:val="19"/>
  </w:num>
  <w:num w:numId="36">
    <w:abstractNumId w:val="6"/>
  </w:num>
  <w:num w:numId="37">
    <w:abstractNumId w:val="30"/>
  </w:num>
  <w:num w:numId="38">
    <w:abstractNumId w:val="18"/>
  </w:num>
  <w:num w:numId="39">
    <w:abstractNumId w:val="20"/>
  </w:num>
  <w:num w:numId="40">
    <w:abstractNumId w:val="38"/>
  </w:num>
  <w:num w:numId="41">
    <w:abstractNumId w:val="37"/>
  </w:num>
  <w:num w:numId="42">
    <w:abstractNumId w:val="2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01F16"/>
    <w:rsid w:val="0005399B"/>
    <w:rsid w:val="00073C2E"/>
    <w:rsid w:val="000C0E51"/>
    <w:rsid w:val="000E0DE9"/>
    <w:rsid w:val="0010166D"/>
    <w:rsid w:val="001173A8"/>
    <w:rsid w:val="00161035"/>
    <w:rsid w:val="001739D4"/>
    <w:rsid w:val="001B7D51"/>
    <w:rsid w:val="002009C3"/>
    <w:rsid w:val="00226AB5"/>
    <w:rsid w:val="0023438C"/>
    <w:rsid w:val="002D3BFE"/>
    <w:rsid w:val="002E6045"/>
    <w:rsid w:val="00330AA4"/>
    <w:rsid w:val="00343087"/>
    <w:rsid w:val="003A3F92"/>
    <w:rsid w:val="00421330"/>
    <w:rsid w:val="00445847"/>
    <w:rsid w:val="00446DCB"/>
    <w:rsid w:val="0046435C"/>
    <w:rsid w:val="00485C95"/>
    <w:rsid w:val="00486465"/>
    <w:rsid w:val="004B2D32"/>
    <w:rsid w:val="004C054F"/>
    <w:rsid w:val="004C4082"/>
    <w:rsid w:val="004D67E3"/>
    <w:rsid w:val="004F3AA0"/>
    <w:rsid w:val="004F79EE"/>
    <w:rsid w:val="00503FAD"/>
    <w:rsid w:val="00524D01"/>
    <w:rsid w:val="00526386"/>
    <w:rsid w:val="005B4373"/>
    <w:rsid w:val="005F4350"/>
    <w:rsid w:val="005F7BB4"/>
    <w:rsid w:val="00601B58"/>
    <w:rsid w:val="0063608B"/>
    <w:rsid w:val="006418CF"/>
    <w:rsid w:val="00672357"/>
    <w:rsid w:val="007E2C44"/>
    <w:rsid w:val="007F5C22"/>
    <w:rsid w:val="00812EE2"/>
    <w:rsid w:val="0081525F"/>
    <w:rsid w:val="008178DB"/>
    <w:rsid w:val="00856DDD"/>
    <w:rsid w:val="008770BC"/>
    <w:rsid w:val="008B23B5"/>
    <w:rsid w:val="008B3829"/>
    <w:rsid w:val="008B5D14"/>
    <w:rsid w:val="008E2712"/>
    <w:rsid w:val="00936C45"/>
    <w:rsid w:val="00952CB6"/>
    <w:rsid w:val="00966892"/>
    <w:rsid w:val="00970D15"/>
    <w:rsid w:val="009B1CC4"/>
    <w:rsid w:val="00A04AE0"/>
    <w:rsid w:val="00A47E8D"/>
    <w:rsid w:val="00A718E4"/>
    <w:rsid w:val="00A73A16"/>
    <w:rsid w:val="00A94491"/>
    <w:rsid w:val="00AC2118"/>
    <w:rsid w:val="00AE1CA2"/>
    <w:rsid w:val="00B2269B"/>
    <w:rsid w:val="00B36E63"/>
    <w:rsid w:val="00B4045F"/>
    <w:rsid w:val="00B44D2F"/>
    <w:rsid w:val="00B570A5"/>
    <w:rsid w:val="00B65320"/>
    <w:rsid w:val="00B66829"/>
    <w:rsid w:val="00B931E1"/>
    <w:rsid w:val="00BA3339"/>
    <w:rsid w:val="00BA47F1"/>
    <w:rsid w:val="00BA4CC7"/>
    <w:rsid w:val="00BA5E2A"/>
    <w:rsid w:val="00BE6A85"/>
    <w:rsid w:val="00BF6409"/>
    <w:rsid w:val="00C037C4"/>
    <w:rsid w:val="00C20F04"/>
    <w:rsid w:val="00C27C12"/>
    <w:rsid w:val="00C90DB7"/>
    <w:rsid w:val="00CA27DC"/>
    <w:rsid w:val="00CB5665"/>
    <w:rsid w:val="00CD78BC"/>
    <w:rsid w:val="00CF03CC"/>
    <w:rsid w:val="00CF3C9E"/>
    <w:rsid w:val="00CF4401"/>
    <w:rsid w:val="00D2594E"/>
    <w:rsid w:val="00D60976"/>
    <w:rsid w:val="00DD2FB7"/>
    <w:rsid w:val="00DD6B34"/>
    <w:rsid w:val="00E00FF6"/>
    <w:rsid w:val="00E13366"/>
    <w:rsid w:val="00E14383"/>
    <w:rsid w:val="00E4093F"/>
    <w:rsid w:val="00E41126"/>
    <w:rsid w:val="00E56512"/>
    <w:rsid w:val="00E908E9"/>
    <w:rsid w:val="00EE5335"/>
    <w:rsid w:val="00F073D5"/>
    <w:rsid w:val="00F1278C"/>
    <w:rsid w:val="00F23AA9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yperlink" Target="https://www.nlm.nih.go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s.bvsalud.org/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urnal.iseo.edu.mx/index.php/iseo/afiliacion-del-auto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46</cp:revision>
  <cp:lastPrinted>2024-09-07T16:37:00Z</cp:lastPrinted>
  <dcterms:created xsi:type="dcterms:W3CDTF">2024-09-06T02:42:00Z</dcterms:created>
  <dcterms:modified xsi:type="dcterms:W3CDTF">2024-10-18T06:51:00Z</dcterms:modified>
</cp:coreProperties>
</file>